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B2F45B" w14:textId="7D6D0464" w:rsidR="00A467A6" w:rsidRDefault="00A467A6" w:rsidP="00A467A6">
      <w:pPr>
        <w:pStyle w:val="Title"/>
        <w:rPr>
          <w:noProof/>
          <w:lang w:val="en-US"/>
        </w:rPr>
      </w:pPr>
      <w:r>
        <w:rPr>
          <w:noProof/>
          <w:lang w:val="en-US"/>
        </w:rPr>
        <w:t>Christ Church Venue Guide</w:t>
      </w:r>
    </w:p>
    <w:p w14:paraId="753847B3" w14:textId="77777777" w:rsidR="00093066" w:rsidRDefault="00093066" w:rsidP="00093066">
      <w:pPr>
        <w:rPr>
          <w:lang w:val="en-US"/>
        </w:rPr>
      </w:pPr>
    </w:p>
    <w:p w14:paraId="1FE34955" w14:textId="6D8108E9" w:rsidR="00093066" w:rsidRPr="00093066" w:rsidRDefault="00093066" w:rsidP="00093066">
      <w:pPr>
        <w:rPr>
          <w:lang w:val="en-US"/>
        </w:rPr>
      </w:pPr>
      <w:r>
        <w:rPr>
          <w:lang w:val="en-US"/>
        </w:rPr>
        <w:t>Full address: Christ Church, Church Square, Harrogate HG1 4SW</w:t>
      </w:r>
    </w:p>
    <w:p w14:paraId="7BF3963B" w14:textId="77777777" w:rsidR="00A467A6" w:rsidRDefault="00A467A6">
      <w:pPr>
        <w:rPr>
          <w:noProof/>
          <w:lang w:val="en-US"/>
        </w:rPr>
      </w:pPr>
    </w:p>
    <w:p w14:paraId="5BF38B4A" w14:textId="026D10CF" w:rsidR="00C808C5" w:rsidRDefault="00093066">
      <w:pPr>
        <w:rPr>
          <w:noProof/>
          <w:lang w:val="en-US"/>
        </w:rPr>
      </w:pPr>
      <w:r>
        <w:rPr>
          <w:noProof/>
          <w:lang w:val="en-US"/>
        </w:rPr>
        <w:t xml:space="preserve">Located on The Stray in High Harrogate, </w:t>
      </w:r>
      <w:r w:rsidR="00A467A6">
        <w:rPr>
          <w:noProof/>
          <w:lang w:val="en-US"/>
        </w:rPr>
        <w:t>Ch</w:t>
      </w:r>
      <w:r>
        <w:rPr>
          <w:noProof/>
          <w:lang w:val="en-US"/>
        </w:rPr>
        <w:t>ri</w:t>
      </w:r>
      <w:r w:rsidR="00A467A6">
        <w:rPr>
          <w:noProof/>
          <w:lang w:val="en-US"/>
        </w:rPr>
        <w:t xml:space="preserve">st Church has nearby free on-street parking as well as disc parking. </w:t>
      </w:r>
    </w:p>
    <w:p w14:paraId="1FDBEAE8" w14:textId="77777777" w:rsidR="00A467A6" w:rsidRDefault="00A467A6">
      <w:pPr>
        <w:rPr>
          <w:noProof/>
          <w:lang w:val="en-US"/>
        </w:rPr>
      </w:pPr>
    </w:p>
    <w:p w14:paraId="11CF7A4D" w14:textId="77777777" w:rsidR="00093066" w:rsidRDefault="00A467A6">
      <w:pPr>
        <w:rPr>
          <w:noProof/>
          <w:lang w:val="en-US"/>
        </w:rPr>
      </w:pPr>
      <w:r>
        <w:rPr>
          <w:noProof/>
          <w:lang w:val="en-US"/>
        </w:rPr>
        <w:t>The main church access point has 3 steps.</w:t>
      </w:r>
    </w:p>
    <w:p w14:paraId="4E49C158" w14:textId="553C9FE8" w:rsidR="00A467A6" w:rsidRDefault="00093066">
      <w:pPr>
        <w:rPr>
          <w:noProof/>
          <w:lang w:val="en-US"/>
        </w:rPr>
      </w:pPr>
      <w:r>
        <w:rPr>
          <w:noProof/>
          <w:lang w:val="en-US"/>
        </w:rPr>
        <w:drawing>
          <wp:inline distT="0" distB="0" distL="0" distR="0" wp14:anchorId="0F3AADE2" wp14:editId="7D1C888C">
            <wp:extent cx="5784151" cy="4337993"/>
            <wp:effectExtent l="0" t="953" r="6668" b="6667"/>
            <wp:docPr id="21040824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082418" name="Picture 2104082418"/>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5789942" cy="4342336"/>
                    </a:xfrm>
                    <a:prstGeom prst="rect">
                      <a:avLst/>
                    </a:prstGeom>
                  </pic:spPr>
                </pic:pic>
              </a:graphicData>
            </a:graphic>
          </wp:inline>
        </w:drawing>
      </w:r>
    </w:p>
    <w:p w14:paraId="3DF4A6FF" w14:textId="77777777" w:rsidR="00A467A6" w:rsidRDefault="00A467A6">
      <w:pPr>
        <w:rPr>
          <w:noProof/>
          <w:lang w:val="en-US"/>
        </w:rPr>
      </w:pPr>
    </w:p>
    <w:p w14:paraId="427D6CE8" w14:textId="2B1B1E7B" w:rsidR="00A467A6" w:rsidRDefault="00A467A6">
      <w:pPr>
        <w:rPr>
          <w:noProof/>
          <w:lang w:val="en-US"/>
        </w:rPr>
      </w:pPr>
      <w:r>
        <w:rPr>
          <w:noProof/>
          <w:lang w:val="en-US"/>
        </w:rPr>
        <w:lastRenderedPageBreak/>
        <w:t xml:space="preserve"> </w:t>
      </w:r>
      <w:r w:rsidR="00093066">
        <w:rPr>
          <w:noProof/>
          <w:lang w:val="en-US"/>
        </w:rPr>
        <w:t>The church can also be accessed through the Parish Centre which allows for step free access up a ramp</w:t>
      </w:r>
      <w:r w:rsidR="00C4379A">
        <w:rPr>
          <w:noProof/>
          <w:lang w:val="en-US"/>
        </w:rPr>
        <w:t>.</w:t>
      </w:r>
      <w:r w:rsidR="00093066">
        <w:rPr>
          <w:noProof/>
          <w:lang w:val="en-US"/>
        </w:rPr>
        <w:t xml:space="preserve"> </w:t>
      </w:r>
      <w:r w:rsidR="00C4379A">
        <w:rPr>
          <w:noProof/>
          <w:lang w:val="en-US"/>
        </w:rPr>
        <w:drawing>
          <wp:inline distT="0" distB="0" distL="0" distR="0" wp14:anchorId="0D215B6C" wp14:editId="2ED398D0">
            <wp:extent cx="6373810" cy="4780225"/>
            <wp:effectExtent l="0" t="3175" r="5080" b="5080"/>
            <wp:docPr id="11033370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37038" name="Picture 1103337038"/>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6379100" cy="4784192"/>
                    </a:xfrm>
                    <a:prstGeom prst="rect">
                      <a:avLst/>
                    </a:prstGeom>
                  </pic:spPr>
                </pic:pic>
              </a:graphicData>
            </a:graphic>
          </wp:inline>
        </w:drawing>
      </w:r>
    </w:p>
    <w:p w14:paraId="258AC478" w14:textId="77777777" w:rsidR="00C4379A" w:rsidRDefault="00C4379A">
      <w:pPr>
        <w:rPr>
          <w:noProof/>
          <w:lang w:val="en-US"/>
        </w:rPr>
      </w:pPr>
    </w:p>
    <w:p w14:paraId="147044AF" w14:textId="571D9931" w:rsidR="00A467A6" w:rsidRDefault="00C4379A">
      <w:pPr>
        <w:rPr>
          <w:noProof/>
          <w:lang w:val="en-US"/>
        </w:rPr>
      </w:pPr>
      <w:r>
        <w:rPr>
          <w:noProof/>
          <w:lang w:val="en-US"/>
        </w:rPr>
        <w:t>This will bring you out at the front, near the altar where there is  wheelchair accessible area for seating. This area is newly paved so it is level and individual seats can be placed where needed.</w:t>
      </w:r>
    </w:p>
    <w:p w14:paraId="180FE204" w14:textId="77777777" w:rsidR="00C63504" w:rsidRDefault="00C63504">
      <w:pPr>
        <w:rPr>
          <w:noProof/>
          <w:lang w:val="en-US"/>
        </w:rPr>
      </w:pPr>
    </w:p>
    <w:p w14:paraId="36B2DE7C" w14:textId="77777777" w:rsidR="00C63504" w:rsidRDefault="00C63504">
      <w:pPr>
        <w:rPr>
          <w:noProof/>
          <w:lang w:val="en-US"/>
        </w:rPr>
      </w:pPr>
    </w:p>
    <w:p w14:paraId="403EB16A" w14:textId="77777777" w:rsidR="00C63504" w:rsidRDefault="00C63504">
      <w:pPr>
        <w:rPr>
          <w:noProof/>
          <w:lang w:val="en-US"/>
        </w:rPr>
      </w:pPr>
    </w:p>
    <w:p w14:paraId="26C1B190" w14:textId="070E0767" w:rsidR="00C63504" w:rsidRDefault="00C63504">
      <w:pPr>
        <w:rPr>
          <w:noProof/>
          <w:lang w:val="en-US"/>
        </w:rPr>
      </w:pPr>
      <w:r>
        <w:rPr>
          <w:noProof/>
          <w:lang w:val="en-US"/>
        </w:rPr>
        <w:lastRenderedPageBreak/>
        <w:t>Wheelchair seating area pictured below:</w:t>
      </w:r>
    </w:p>
    <w:p w14:paraId="500C04B9" w14:textId="77777777" w:rsidR="00C63504" w:rsidRDefault="00C63504">
      <w:pPr>
        <w:rPr>
          <w:noProof/>
          <w:lang w:val="en-US"/>
        </w:rPr>
      </w:pPr>
    </w:p>
    <w:p w14:paraId="4DA40A8E" w14:textId="393F25E3" w:rsidR="00C63504" w:rsidRDefault="00C63504">
      <w:pPr>
        <w:rPr>
          <w:noProof/>
          <w:lang w:val="en-US"/>
        </w:rPr>
      </w:pPr>
      <w:r>
        <w:rPr>
          <w:noProof/>
          <w:lang w:val="en-US"/>
        </w:rPr>
        <w:drawing>
          <wp:inline distT="0" distB="0" distL="0" distR="0" wp14:anchorId="158C9B9D" wp14:editId="2F84D255">
            <wp:extent cx="5724525" cy="4295775"/>
            <wp:effectExtent l="0" t="9525" r="0" b="0"/>
            <wp:docPr id="16273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724525" cy="4295775"/>
                    </a:xfrm>
                    <a:prstGeom prst="rect">
                      <a:avLst/>
                    </a:prstGeom>
                    <a:noFill/>
                    <a:ln>
                      <a:noFill/>
                    </a:ln>
                  </pic:spPr>
                </pic:pic>
              </a:graphicData>
            </a:graphic>
          </wp:inline>
        </w:drawing>
      </w:r>
    </w:p>
    <w:p w14:paraId="3CD7EF53" w14:textId="77777777" w:rsidR="00C4379A" w:rsidRDefault="00C4379A">
      <w:pPr>
        <w:rPr>
          <w:noProof/>
          <w:lang w:val="en-US"/>
        </w:rPr>
      </w:pPr>
    </w:p>
    <w:p w14:paraId="3319D1C5" w14:textId="77777777" w:rsidR="00C4379A" w:rsidRDefault="00C4379A">
      <w:pPr>
        <w:rPr>
          <w:noProof/>
          <w:lang w:val="en-US"/>
        </w:rPr>
      </w:pPr>
    </w:p>
    <w:p w14:paraId="5FB47465" w14:textId="77777777" w:rsidR="00C4379A" w:rsidRDefault="00C4379A">
      <w:pPr>
        <w:rPr>
          <w:noProof/>
          <w:lang w:val="en-US"/>
        </w:rPr>
      </w:pPr>
    </w:p>
    <w:p w14:paraId="0335978A" w14:textId="77777777" w:rsidR="00C63504" w:rsidRDefault="00C63504">
      <w:pPr>
        <w:rPr>
          <w:noProof/>
          <w:lang w:val="en-US"/>
        </w:rPr>
      </w:pPr>
    </w:p>
    <w:p w14:paraId="2A1EF400" w14:textId="77777777" w:rsidR="00C63504" w:rsidRDefault="00C63504">
      <w:pPr>
        <w:rPr>
          <w:noProof/>
          <w:lang w:val="en-US"/>
        </w:rPr>
      </w:pPr>
    </w:p>
    <w:p w14:paraId="4F76D32A" w14:textId="77777777" w:rsidR="00C63504" w:rsidRDefault="00C63504">
      <w:pPr>
        <w:rPr>
          <w:noProof/>
          <w:lang w:val="en-US"/>
        </w:rPr>
      </w:pPr>
    </w:p>
    <w:p w14:paraId="555EC3A7" w14:textId="77777777" w:rsidR="00C63504" w:rsidRDefault="00C63504">
      <w:pPr>
        <w:rPr>
          <w:noProof/>
          <w:lang w:val="en-US"/>
        </w:rPr>
      </w:pPr>
    </w:p>
    <w:p w14:paraId="6B04D285" w14:textId="1C8FD804" w:rsidR="00A467A6" w:rsidRDefault="00A467A6">
      <w:pPr>
        <w:rPr>
          <w:noProof/>
          <w:lang w:val="en-US"/>
        </w:rPr>
      </w:pPr>
      <w:r>
        <w:rPr>
          <w:noProof/>
          <w:lang w:val="en-US"/>
        </w:rPr>
        <w:lastRenderedPageBreak/>
        <w:t>The disabled to</w:t>
      </w:r>
      <w:r w:rsidR="00C4379A">
        <w:rPr>
          <w:noProof/>
          <w:lang w:val="en-US"/>
        </w:rPr>
        <w:t>i</w:t>
      </w:r>
      <w:r>
        <w:rPr>
          <w:noProof/>
          <w:lang w:val="en-US"/>
        </w:rPr>
        <w:t>let is found in the parish centre, completely step free and does not require a radar key to access.</w:t>
      </w:r>
    </w:p>
    <w:p w14:paraId="2EFB34A4" w14:textId="77777777" w:rsidR="00C4379A" w:rsidRDefault="00C4379A">
      <w:pPr>
        <w:rPr>
          <w:noProof/>
          <w:lang w:val="en-US"/>
        </w:rPr>
      </w:pPr>
    </w:p>
    <w:p w14:paraId="2B0A6177" w14:textId="14982203" w:rsidR="00C4379A" w:rsidRPr="00A467A6" w:rsidRDefault="00C4379A">
      <w:pPr>
        <w:rPr>
          <w:noProof/>
          <w:lang w:val="en-US"/>
        </w:rPr>
      </w:pPr>
      <w:r>
        <w:rPr>
          <w:noProof/>
          <w:lang w:val="en-US"/>
        </w:rPr>
        <w:drawing>
          <wp:inline distT="0" distB="0" distL="0" distR="0" wp14:anchorId="1D68E27A" wp14:editId="579FF700">
            <wp:extent cx="5724525" cy="4295775"/>
            <wp:effectExtent l="0" t="9525" r="0" b="0"/>
            <wp:docPr id="10123115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724525" cy="4295775"/>
                    </a:xfrm>
                    <a:prstGeom prst="rect">
                      <a:avLst/>
                    </a:prstGeom>
                    <a:noFill/>
                    <a:ln>
                      <a:noFill/>
                    </a:ln>
                  </pic:spPr>
                </pic:pic>
              </a:graphicData>
            </a:graphic>
          </wp:inline>
        </w:drawing>
      </w:r>
    </w:p>
    <w:sectPr w:rsidR="00C4379A" w:rsidRPr="00A467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4C1"/>
    <w:rsid w:val="00093066"/>
    <w:rsid w:val="003B175A"/>
    <w:rsid w:val="005334C1"/>
    <w:rsid w:val="00A467A6"/>
    <w:rsid w:val="00C4379A"/>
    <w:rsid w:val="00C63504"/>
    <w:rsid w:val="00C808C5"/>
    <w:rsid w:val="00CD0F2A"/>
    <w:rsid w:val="00EB5D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2834D"/>
  <w15:chartTrackingRefBased/>
  <w15:docId w15:val="{9AFFAD1F-D4B0-48CD-894D-82E58A18F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34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334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334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34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334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334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34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34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34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34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334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34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34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34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34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34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34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34C1"/>
    <w:rPr>
      <w:rFonts w:eastAsiaTheme="majorEastAsia" w:cstheme="majorBidi"/>
      <w:color w:val="272727" w:themeColor="text1" w:themeTint="D8"/>
    </w:rPr>
  </w:style>
  <w:style w:type="paragraph" w:styleId="Title">
    <w:name w:val="Title"/>
    <w:basedOn w:val="Normal"/>
    <w:next w:val="Normal"/>
    <w:link w:val="TitleChar"/>
    <w:uiPriority w:val="10"/>
    <w:qFormat/>
    <w:rsid w:val="005334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34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34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34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34C1"/>
    <w:pPr>
      <w:spacing w:before="160"/>
      <w:jc w:val="center"/>
    </w:pPr>
    <w:rPr>
      <w:i/>
      <w:iCs/>
      <w:color w:val="404040" w:themeColor="text1" w:themeTint="BF"/>
    </w:rPr>
  </w:style>
  <w:style w:type="character" w:customStyle="1" w:styleId="QuoteChar">
    <w:name w:val="Quote Char"/>
    <w:basedOn w:val="DefaultParagraphFont"/>
    <w:link w:val="Quote"/>
    <w:uiPriority w:val="29"/>
    <w:rsid w:val="005334C1"/>
    <w:rPr>
      <w:i/>
      <w:iCs/>
      <w:color w:val="404040" w:themeColor="text1" w:themeTint="BF"/>
    </w:rPr>
  </w:style>
  <w:style w:type="paragraph" w:styleId="ListParagraph">
    <w:name w:val="List Paragraph"/>
    <w:basedOn w:val="Normal"/>
    <w:uiPriority w:val="34"/>
    <w:qFormat/>
    <w:rsid w:val="005334C1"/>
    <w:pPr>
      <w:ind w:left="720"/>
      <w:contextualSpacing/>
    </w:pPr>
  </w:style>
  <w:style w:type="character" w:styleId="IntenseEmphasis">
    <w:name w:val="Intense Emphasis"/>
    <w:basedOn w:val="DefaultParagraphFont"/>
    <w:uiPriority w:val="21"/>
    <w:qFormat/>
    <w:rsid w:val="005334C1"/>
    <w:rPr>
      <w:i/>
      <w:iCs/>
      <w:color w:val="0F4761" w:themeColor="accent1" w:themeShade="BF"/>
    </w:rPr>
  </w:style>
  <w:style w:type="paragraph" w:styleId="IntenseQuote">
    <w:name w:val="Intense Quote"/>
    <w:basedOn w:val="Normal"/>
    <w:next w:val="Normal"/>
    <w:link w:val="IntenseQuoteChar"/>
    <w:uiPriority w:val="30"/>
    <w:qFormat/>
    <w:rsid w:val="005334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34C1"/>
    <w:rPr>
      <w:i/>
      <w:iCs/>
      <w:color w:val="0F4761" w:themeColor="accent1" w:themeShade="BF"/>
    </w:rPr>
  </w:style>
  <w:style w:type="character" w:styleId="IntenseReference">
    <w:name w:val="Intense Reference"/>
    <w:basedOn w:val="DefaultParagraphFont"/>
    <w:uiPriority w:val="32"/>
    <w:qFormat/>
    <w:rsid w:val="005334C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108</Words>
  <Characters>619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Shelby Gibbs</dc:creator>
  <cp:keywords/>
  <dc:description/>
  <cp:lastModifiedBy>Shelby Gibbs</cp:lastModifiedBy>
  <cp:revision>3</cp:revision>
  <dcterms:created xsi:type="dcterms:W3CDTF">2025-05-13T10:00:00Z</dcterms:created>
  <dcterms:modified xsi:type="dcterms:W3CDTF">2025-06-25T11:33:00Z</dcterms:modified>
</cp:coreProperties>
</file>